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070"/>
      </w:tblGrid>
      <w:tr w:rsidR="00615BB3" w:rsidRPr="00615BB3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615BB3" w:rsidRDefault="004127DF" w:rsidP="004127DF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bookmarkStart w:id="0" w:name="_GoBack"/>
            <w:bookmarkEnd w:id="0"/>
            <w:r w:rsidRPr="00615BB3">
              <w:rPr>
                <w:rFonts w:ascii="Times New Roman" w:hAnsi="Times New Roman" w:cs="Times New Roman"/>
                <w:b/>
                <w:color w:val="000000" w:themeColor="text1"/>
              </w:rPr>
              <w:t>Цел на политиката (ЦП) 4 „По-социална Европа — реализиране на европейския стълб на социалните права“</w:t>
            </w:r>
            <w:r w:rsidR="003E480C" w:rsidRPr="00615BB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</w:tr>
      <w:tr w:rsidR="00615BB3" w:rsidRPr="00615BB3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615BB3" w:rsidRDefault="001113C4" w:rsidP="00C67378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15BB3">
              <w:rPr>
                <w:rFonts w:ascii="Times New Roman" w:hAnsi="Times New Roman" w:cs="Times New Roman"/>
                <w:b/>
                <w:color w:val="000000" w:themeColor="text1"/>
              </w:rPr>
              <w:t xml:space="preserve">Специфична цел </w:t>
            </w:r>
            <w:r w:rsidR="00C67378" w:rsidRPr="00615BB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v.</w:t>
            </w:r>
            <w:r w:rsidRPr="00615BB3">
              <w:rPr>
                <w:rFonts w:ascii="Times New Roman" w:hAnsi="Times New Roman" w:cs="Times New Roman"/>
                <w:b/>
                <w:color w:val="000000" w:themeColor="text1"/>
              </w:rPr>
              <w:t xml:space="preserve"> „Насърчаване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всички“ </w:t>
            </w:r>
          </w:p>
        </w:tc>
      </w:tr>
      <w:tr w:rsidR="00615BB3" w:rsidRPr="00615BB3" w:rsidTr="004127DF">
        <w:trPr>
          <w:trHeight w:val="66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615BB3" w:rsidRDefault="0085763E" w:rsidP="007F6E2B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15BB3">
              <w:rPr>
                <w:rFonts w:ascii="Times New Roman" w:hAnsi="Times New Roman" w:cs="Times New Roman"/>
                <w:b/>
                <w:color w:val="000000" w:themeColor="text1"/>
              </w:rPr>
              <w:t>Нужди (Анекс Г)</w:t>
            </w:r>
            <w:r w:rsidR="001113C4" w:rsidRPr="00615BB3">
              <w:rPr>
                <w:rFonts w:ascii="Times New Roman" w:hAnsi="Times New Roman" w:cs="Times New Roman"/>
                <w:b/>
                <w:color w:val="000000" w:themeColor="text1"/>
              </w:rPr>
              <w:t xml:space="preserve"> 4.</w:t>
            </w:r>
            <w:r w:rsidR="007F6E2B" w:rsidRPr="00615BB3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  <w:r w:rsidR="003B4BD9" w:rsidRPr="00615BB3">
              <w:rPr>
                <w:rFonts w:ascii="Times New Roman" w:hAnsi="Times New Roman" w:cs="Times New Roman"/>
                <w:b/>
                <w:color w:val="000000" w:themeColor="text1"/>
              </w:rPr>
              <w:t xml:space="preserve">. </w:t>
            </w:r>
            <w:r w:rsidR="001113C4" w:rsidRPr="00615BB3">
              <w:rPr>
                <w:rFonts w:ascii="Times New Roman" w:hAnsi="Times New Roman" w:cs="Times New Roman"/>
                <w:b/>
                <w:color w:val="000000" w:themeColor="text1"/>
              </w:rPr>
              <w:t>Подобряване на приобщаващото, достъпно и качествено образование и грижи в ранна дет</w:t>
            </w:r>
            <w:r w:rsidR="007F6E2B" w:rsidRPr="00615BB3">
              <w:rPr>
                <w:rFonts w:ascii="Times New Roman" w:hAnsi="Times New Roman" w:cs="Times New Roman"/>
                <w:b/>
                <w:color w:val="000000" w:themeColor="text1"/>
              </w:rPr>
              <w:t>ска възраст</w:t>
            </w:r>
            <w:r w:rsidR="001113C4" w:rsidRPr="00615BB3">
              <w:rPr>
                <w:rFonts w:ascii="Times New Roman" w:hAnsi="Times New Roman" w:cs="Times New Roman"/>
                <w:b/>
                <w:color w:val="000000" w:themeColor="text1"/>
              </w:rPr>
              <w:t xml:space="preserve">. </w:t>
            </w:r>
          </w:p>
        </w:tc>
      </w:tr>
      <w:tr w:rsidR="00615BB3" w:rsidRPr="00615BB3" w:rsidTr="007F6E2B">
        <w:trPr>
          <w:trHeight w:val="1195"/>
        </w:trPr>
        <w:tc>
          <w:tcPr>
            <w:tcW w:w="1046" w:type="pct"/>
            <w:shd w:val="clear" w:color="auto" w:fill="EDEDED" w:themeFill="accent3" w:themeFillTint="33"/>
          </w:tcPr>
          <w:p w:rsidR="007F6E2B" w:rsidRPr="00615BB3" w:rsidRDefault="007F6E2B" w:rsidP="007F6E2B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15BB3">
              <w:rPr>
                <w:rFonts w:ascii="Times New Roman" w:hAnsi="Times New Roman" w:cs="Times New Roman"/>
                <w:b/>
                <w:color w:val="000000" w:themeColor="text1"/>
              </w:rPr>
              <w:t xml:space="preserve">1. Цели и резултати </w:t>
            </w:r>
          </w:p>
        </w:tc>
        <w:tc>
          <w:tcPr>
            <w:tcW w:w="3954" w:type="pct"/>
            <w:shd w:val="clear" w:color="auto" w:fill="auto"/>
          </w:tcPr>
          <w:p w:rsidR="007F6E2B" w:rsidRPr="00615BB3" w:rsidRDefault="007F6E2B" w:rsidP="007F6E2B">
            <w:pPr>
              <w:spacing w:after="120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615BB3">
              <w:rPr>
                <w:rFonts w:ascii="Times New Roman" w:hAnsi="Times New Roman" w:cs="Times New Roman"/>
                <w:i/>
                <w:color w:val="000000" w:themeColor="text1"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:rsidR="00E05972" w:rsidRPr="00615BB3" w:rsidRDefault="008A4363" w:rsidP="003F2A13">
            <w:pPr>
              <w:pStyle w:val="ListParagraph"/>
              <w:numPr>
                <w:ilvl w:val="0"/>
                <w:numId w:val="4"/>
              </w:numPr>
              <w:spacing w:after="120"/>
              <w:ind w:left="782" w:hanging="3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Поемане на такса за </w:t>
            </w:r>
            <w:r w:rsidR="001F7FE3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детска градина</w:t>
            </w:r>
            <w:r w:rsidR="00B044A9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ДГ</w:t>
            </w:r>
            <w:r w:rsidR="00B044A9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всички деца. Подпомагане на семействата със </w:t>
            </w:r>
            <w:r w:rsidRPr="00615B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социално-икономически и финансови проблеми за осигуряване на необходимите за образованието на децата им средства </w:t>
            </w:r>
          </w:p>
          <w:p w:rsidR="00E05972" w:rsidRPr="00615BB3" w:rsidRDefault="00E05972" w:rsidP="003F2A13">
            <w:pPr>
              <w:pStyle w:val="ListParagraph"/>
              <w:numPr>
                <w:ilvl w:val="0"/>
                <w:numId w:val="4"/>
              </w:numPr>
              <w:spacing w:after="120"/>
              <w:ind w:left="782" w:hanging="3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Увеличаване/повишаване на броя на педагогическия и непедагогическия  персонал</w:t>
            </w:r>
            <w:r w:rsidR="003F7681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детските градини</w:t>
            </w:r>
          </w:p>
          <w:p w:rsidR="00E05972" w:rsidRPr="00615BB3" w:rsidRDefault="00630CB3" w:rsidP="003F2A13">
            <w:pPr>
              <w:pStyle w:val="ListParagraph"/>
              <w:numPr>
                <w:ilvl w:val="0"/>
                <w:numId w:val="4"/>
              </w:numPr>
              <w:spacing w:after="120"/>
              <w:ind w:left="782" w:hanging="3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Недопускане на</w:t>
            </w:r>
            <w:r w:rsidR="00E05972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занижени критерии за обхват </w:t>
            </w: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E05972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децата от ромски произход в предучилищно образование</w:t>
            </w:r>
          </w:p>
          <w:p w:rsidR="00E05972" w:rsidRPr="00615BB3" w:rsidRDefault="00E05972" w:rsidP="003F2A13">
            <w:pPr>
              <w:pStyle w:val="ListParagraph"/>
              <w:numPr>
                <w:ilvl w:val="0"/>
                <w:numId w:val="4"/>
              </w:numPr>
              <w:spacing w:after="120"/>
              <w:ind w:left="782" w:hanging="35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Повишаване качеството на подготовката на специалистите, възпитателите и учителите за постигане на по-добри резултати в ранното детско развитие </w:t>
            </w:r>
            <w:r w:rsidR="00630CB3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деца, за които българският език не е майчин, деца от непълни, бедни или маргинализирани семейства</w:t>
            </w:r>
            <w:r w:rsidR="003F2A13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30CB3" w:rsidRPr="00615BB3" w:rsidRDefault="00630CB3" w:rsidP="00630CB3">
            <w:pPr>
              <w:spacing w:after="120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615BB3">
              <w:rPr>
                <w:rFonts w:ascii="Times New Roman" w:hAnsi="Times New Roman" w:cs="Times New Roman"/>
                <w:i/>
                <w:color w:val="000000" w:themeColor="text1"/>
              </w:rPr>
              <w:t>Посочете ясни резултати, които трябва да бъдат постигнати за преодоляване на идентифицираните в т. 3 нужди и предизвикателства.</w:t>
            </w:r>
          </w:p>
          <w:p w:rsidR="001F7FE3" w:rsidRPr="00615BB3" w:rsidRDefault="001F7FE3" w:rsidP="003F2A13">
            <w:pPr>
              <w:pStyle w:val="ListParagraph"/>
              <w:numPr>
                <w:ilvl w:val="0"/>
                <w:numId w:val="6"/>
              </w:numPr>
              <w:spacing w:after="120"/>
              <w:ind w:left="714" w:hanging="3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Брой на обхванати деца - равен на брой на записани деца в предучилищна група/първи клас</w:t>
            </w:r>
          </w:p>
          <w:p w:rsidR="001F7FE3" w:rsidRPr="00615BB3" w:rsidRDefault="001F7FE3" w:rsidP="003F2A13">
            <w:pPr>
              <w:pStyle w:val="ListParagraph"/>
              <w:numPr>
                <w:ilvl w:val="0"/>
                <w:numId w:val="6"/>
              </w:numPr>
              <w:spacing w:after="120"/>
              <w:ind w:left="714" w:hanging="3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 брой на педагогическия и непедагогическия  персонал в  ДГ</w:t>
            </w:r>
          </w:p>
          <w:p w:rsidR="001F7FE3" w:rsidRPr="00615BB3" w:rsidRDefault="008E0083" w:rsidP="003F2A13">
            <w:pPr>
              <w:pStyle w:val="ListParagraph"/>
              <w:numPr>
                <w:ilvl w:val="0"/>
                <w:numId w:val="6"/>
              </w:numPr>
              <w:spacing w:after="120"/>
              <w:ind w:left="714" w:hanging="357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B044A9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величен брой</w:t>
            </w:r>
            <w:r w:rsidR="00B044A9" w:rsidRPr="00615BB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B044A9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</w:t>
            </w: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подготвени</w:t>
            </w:r>
            <w:r w:rsidR="00A01E64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044A9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учители, възпитатели, училищни психолози, социални работници, представители на НПО и младежи от уязвими групи</w:t>
            </w:r>
            <w:r w:rsidR="00464D0A" w:rsidRPr="00615BB3">
              <w:rPr>
                <w:color w:val="000000" w:themeColor="text1"/>
                <w:sz w:val="24"/>
                <w:szCs w:val="24"/>
              </w:rPr>
              <w:t xml:space="preserve"> </w:t>
            </w:r>
            <w:r w:rsidR="00464D0A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със завършено средно образование</w:t>
            </w: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</w:t>
            </w:r>
            <w:r w:rsidR="00B044A9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системна работа с родителите на децата, със самите деца и </w:t>
            </w: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 </w:t>
            </w:r>
            <w:r w:rsidR="00B044A9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развиване у децата на потребност и </w:t>
            </w: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мотивация</w:t>
            </w:r>
            <w:r w:rsidR="00B044A9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вкл</w:t>
            </w: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ючване</w:t>
            </w:r>
            <w:r w:rsidR="00B044A9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образователната система</w:t>
            </w:r>
            <w:r w:rsidR="00B044A9" w:rsidRPr="00615BB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A01E64" w:rsidRPr="00615BB3" w:rsidRDefault="00A01E64" w:rsidP="003F2A13">
            <w:pPr>
              <w:pStyle w:val="ListParagraph"/>
              <w:numPr>
                <w:ilvl w:val="0"/>
                <w:numId w:val="6"/>
              </w:numPr>
              <w:spacing w:after="120"/>
              <w:ind w:left="714" w:hanging="357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пълно обгрижване и възможност за пълноценна работа с всяко дете в </w:t>
            </w:r>
            <w:r w:rsidR="003F7681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детската градина</w:t>
            </w:r>
          </w:p>
          <w:p w:rsidR="00E05972" w:rsidRPr="00615BB3" w:rsidRDefault="00630CB3" w:rsidP="003F2A13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15BB3">
              <w:rPr>
                <w:rFonts w:ascii="Times New Roman" w:hAnsi="Times New Roman" w:cs="Times New Roman"/>
                <w:i/>
                <w:color w:val="000000" w:themeColor="text1"/>
              </w:rPr>
              <w:t xml:space="preserve">Моля съобразете с основния набор от показатели за резултатите на ЕСФ+, посочени в Приложение </w:t>
            </w:r>
            <w:r w:rsidRPr="00615BB3">
              <w:rPr>
                <w:rFonts w:ascii="Times New Roman" w:hAnsi="Times New Roman" w:cs="Times New Roman"/>
                <w:i/>
                <w:color w:val="000000" w:themeColor="text1"/>
                <w:lang w:val="en-US"/>
              </w:rPr>
              <w:t xml:space="preserve">I </w:t>
            </w:r>
            <w:r w:rsidRPr="00615BB3">
              <w:rPr>
                <w:rFonts w:ascii="Times New Roman" w:hAnsi="Times New Roman" w:cs="Times New Roman"/>
                <w:i/>
                <w:color w:val="000000" w:themeColor="text1"/>
              </w:rPr>
              <w:t>на проект на Регламент за ЕСФ+</w:t>
            </w:r>
            <w:r w:rsidRPr="00615BB3">
              <w:rPr>
                <w:rFonts w:ascii="Times New Roman" w:hAnsi="Times New Roman" w:cs="Times New Roman"/>
                <w:i/>
                <w:color w:val="000000" w:themeColor="text1"/>
                <w:lang w:val="en-US"/>
              </w:rPr>
              <w:t xml:space="preserve"> COM</w:t>
            </w:r>
            <w:r w:rsidRPr="00615BB3">
              <w:rPr>
                <w:rFonts w:ascii="Times New Roman" w:hAnsi="Times New Roman" w:cs="Times New Roman"/>
                <w:i/>
                <w:color w:val="000000" w:themeColor="text1"/>
              </w:rPr>
              <w:t>(2018) 382</w:t>
            </w:r>
          </w:p>
        </w:tc>
      </w:tr>
      <w:tr w:rsidR="00615BB3" w:rsidRPr="00615BB3" w:rsidTr="007F6E2B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:rsidR="007F6E2B" w:rsidRPr="00615BB3" w:rsidRDefault="007F6E2B" w:rsidP="007F6E2B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15BB3">
              <w:rPr>
                <w:rFonts w:ascii="Times New Roman" w:hAnsi="Times New Roman" w:cs="Times New Roman"/>
                <w:b/>
                <w:color w:val="000000" w:themeColor="text1"/>
              </w:rPr>
              <w:t>2. Продукти</w:t>
            </w:r>
          </w:p>
        </w:tc>
        <w:tc>
          <w:tcPr>
            <w:tcW w:w="3954" w:type="pct"/>
            <w:shd w:val="clear" w:color="auto" w:fill="auto"/>
          </w:tcPr>
          <w:p w:rsidR="007F6E2B" w:rsidRPr="00615BB3" w:rsidRDefault="007F6E2B" w:rsidP="000B6932">
            <w:pPr>
              <w:spacing w:after="12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Посочете предложения за специфични за програмата индикатори за краен продукт. Моля съобразете с основния набор от показатели за резултатите на ЕСФ+, посочени в Приложение </w:t>
            </w:r>
            <w:r w:rsidRPr="00615BB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I </w:t>
            </w:r>
            <w:r w:rsidRPr="00615BB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на проект на Регламент за ЕСФ+</w:t>
            </w:r>
            <w:r w:rsidRPr="00615BB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COM</w:t>
            </w:r>
            <w:r w:rsidRPr="00615BB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(2018) 382</w:t>
            </w:r>
          </w:p>
          <w:p w:rsidR="008E0083" w:rsidRPr="00615BB3" w:rsidRDefault="00964126" w:rsidP="003F2A13">
            <w:pPr>
              <w:pStyle w:val="ListParagraph"/>
              <w:numPr>
                <w:ilvl w:val="0"/>
                <w:numId w:val="8"/>
              </w:numPr>
              <w:spacing w:after="120"/>
              <w:ind w:left="714" w:hanging="3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Равен достъп - </w:t>
            </w:r>
            <w:r w:rsidR="008E0083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Поемане на такса за ДГ на всички деца</w:t>
            </w:r>
          </w:p>
          <w:p w:rsidR="008E0083" w:rsidRPr="00615BB3" w:rsidRDefault="008E0083" w:rsidP="003F2A13">
            <w:pPr>
              <w:pStyle w:val="ListParagraph"/>
              <w:numPr>
                <w:ilvl w:val="0"/>
                <w:numId w:val="8"/>
              </w:numPr>
              <w:spacing w:after="120"/>
              <w:ind w:left="714" w:hanging="3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 д</w:t>
            </w:r>
            <w:r w:rsidR="003F7681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ял на ромските деца, посещаващи детска градина</w:t>
            </w: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завършили </w:t>
            </w:r>
            <w:r w:rsidR="00A01E64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предучилищна </w:t>
            </w: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група</w:t>
            </w:r>
          </w:p>
          <w:p w:rsidR="008E0083" w:rsidRPr="00615BB3" w:rsidRDefault="00354611" w:rsidP="003F2A13">
            <w:pPr>
              <w:pStyle w:val="ListParagraph"/>
              <w:numPr>
                <w:ilvl w:val="0"/>
                <w:numId w:val="8"/>
              </w:numPr>
              <w:spacing w:after="120"/>
              <w:ind w:left="714" w:hanging="3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Броя</w:t>
            </w:r>
            <w:r w:rsidR="008E0083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обхванат</w:t>
            </w:r>
            <w:r w:rsidR="00A01E64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 </w:t>
            </w:r>
            <w:r w:rsidR="00964126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ДГ </w:t>
            </w: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 е </w:t>
            </w:r>
            <w:r w:rsidR="008E0083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равен на бро</w:t>
            </w: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="008E0083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</w:t>
            </w:r>
            <w:r w:rsidR="00E86D47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продължилите/</w:t>
            </w:r>
            <w:r w:rsidR="008E0083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записани в предучилищна група/първи клас</w:t>
            </w:r>
          </w:p>
          <w:p w:rsidR="008E0083" w:rsidRPr="00615BB3" w:rsidRDefault="00354611" w:rsidP="008E0083">
            <w:pPr>
              <w:pStyle w:val="ListParagraph"/>
              <w:numPr>
                <w:ilvl w:val="0"/>
                <w:numId w:val="8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Увеличаване</w:t>
            </w:r>
            <w:r w:rsidR="008E0083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броя на педагогическия и непедагогическия  персонал</w:t>
            </w:r>
          </w:p>
          <w:p w:rsidR="008E0083" w:rsidRPr="00615BB3" w:rsidRDefault="008E0083" w:rsidP="008E0083">
            <w:pPr>
              <w:pStyle w:val="ListParagraph"/>
              <w:numPr>
                <w:ilvl w:val="0"/>
                <w:numId w:val="8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r w:rsidR="00354611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пълно обгрижване и възможност за</w:t>
            </w:r>
            <w:r w:rsidR="00722DA6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пълноценна работа с всяко дете</w:t>
            </w:r>
            <w:r w:rsidR="00964126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 w:rsidR="00722DA6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брой</w:t>
            </w:r>
            <w:r w:rsidR="00964126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/%</w:t>
            </w:r>
            <w:r w:rsidR="00722DA6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записани-брой</w:t>
            </w:r>
            <w:r w:rsidR="00964126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/%</w:t>
            </w:r>
            <w:r w:rsidR="00722DA6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посещаващи</w:t>
            </w:r>
          </w:p>
          <w:p w:rsidR="008E0083" w:rsidRPr="00615BB3" w:rsidRDefault="008E0083" w:rsidP="008E0083">
            <w:pPr>
              <w:pStyle w:val="ListParagraph"/>
              <w:numPr>
                <w:ilvl w:val="0"/>
                <w:numId w:val="8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Повишаване интереса на всяко дете към знание и училище </w:t>
            </w:r>
            <w:r w:rsidR="00722DA6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–въведени нови подходи и методи</w:t>
            </w:r>
            <w:r w:rsidR="00E86D47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обучение, игра</w:t>
            </w:r>
          </w:p>
          <w:p w:rsidR="008E0083" w:rsidRPr="00615BB3" w:rsidRDefault="003F2A13" w:rsidP="008E0083">
            <w:pPr>
              <w:pStyle w:val="ListParagraph"/>
              <w:numPr>
                <w:ilvl w:val="0"/>
                <w:numId w:val="8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Недопускане на</w:t>
            </w:r>
            <w:r w:rsidR="008E0083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занижени критерии за обхват </w:t>
            </w:r>
            <w:r w:rsidR="00A01E64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8E0083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децата от ромски произход в предучилищно образование</w:t>
            </w:r>
            <w:r w:rsidR="00722DA6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брой подлежащи на записване/брой на записани</w:t>
            </w:r>
          </w:p>
          <w:p w:rsidR="008E0083" w:rsidRPr="00615BB3" w:rsidRDefault="008E0083" w:rsidP="008E0083">
            <w:pPr>
              <w:pStyle w:val="ListParagraph"/>
              <w:numPr>
                <w:ilvl w:val="0"/>
                <w:numId w:val="8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Повишаване качеството на подготовката на специалистите, възпитателите и учителите за постигане на по-добри резултати в ранното детско развитие с деца, за които българският език не е майчин, деца от непълни, бедн</w:t>
            </w:r>
            <w:r w:rsidR="00722DA6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или маргинализирани семейства</w:t>
            </w:r>
            <w:r w:rsidR="00612F54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% посещаемост и неотпадане </w:t>
            </w:r>
          </w:p>
          <w:p w:rsidR="00F059AA" w:rsidRPr="00615BB3" w:rsidRDefault="008E0083" w:rsidP="00215BE3">
            <w:pPr>
              <w:pStyle w:val="ListParagraph"/>
              <w:numPr>
                <w:ilvl w:val="0"/>
                <w:numId w:val="8"/>
              </w:num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на учители, възпитатели, училищни психолози, социални работници, представители на НПО и младежи от уязвими групи за системна работа с</w:t>
            </w:r>
            <w:r w:rsidR="00354611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децата и с родителите на децата за </w:t>
            </w: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развиване на потребност и </w:t>
            </w:r>
            <w:r w:rsidR="00BA68EB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мотивация</w:t>
            </w: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вкл</w:t>
            </w:r>
            <w:r w:rsidR="00BA68EB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образователната система</w:t>
            </w:r>
            <w:r w:rsidR="00722DA6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брой родителски срещи, брой представени пред родителите </w:t>
            </w:r>
            <w:r w:rsidR="00612F54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r w:rsidR="00215BE3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ограми за представяне на научено/</w:t>
            </w:r>
            <w:r w:rsidR="00612F54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постигнато от</w:t>
            </w:r>
            <w:r w:rsidR="00722DA6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децата</w:t>
            </w:r>
          </w:p>
        </w:tc>
      </w:tr>
      <w:tr w:rsidR="00615BB3" w:rsidRPr="00615BB3" w:rsidTr="008A4363">
        <w:trPr>
          <w:trHeight w:val="787"/>
        </w:trPr>
        <w:tc>
          <w:tcPr>
            <w:tcW w:w="1046" w:type="pct"/>
            <w:shd w:val="clear" w:color="auto" w:fill="EDEDED" w:themeFill="accent3" w:themeFillTint="33"/>
          </w:tcPr>
          <w:p w:rsidR="007F6E2B" w:rsidRPr="00615BB3" w:rsidRDefault="007F6E2B" w:rsidP="007F6E2B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15BB3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3.Нужди и предизвикателства</w:t>
            </w:r>
          </w:p>
        </w:tc>
        <w:tc>
          <w:tcPr>
            <w:tcW w:w="3954" w:type="pct"/>
            <w:shd w:val="clear" w:color="auto" w:fill="auto"/>
          </w:tcPr>
          <w:p w:rsidR="007F6E2B" w:rsidRPr="00615BB3" w:rsidRDefault="007F6E2B" w:rsidP="007F6E2B">
            <w:pPr>
              <w:spacing w:after="120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615BB3">
              <w:rPr>
                <w:rFonts w:ascii="Times New Roman" w:hAnsi="Times New Roman" w:cs="Times New Roman"/>
                <w:i/>
                <w:color w:val="000000" w:themeColor="text1"/>
              </w:rPr>
              <w:t xml:space="preserve">Посочете конкретни нужди в сектора и на целевите групи, чието преодоляване е необходимо, за да се адресират идентифицираните от ЕК в Приложение Г нужди. </w:t>
            </w:r>
          </w:p>
          <w:p w:rsidR="007F6E2B" w:rsidRPr="00615BB3" w:rsidRDefault="007F6E2B" w:rsidP="007F6E2B">
            <w:pPr>
              <w:spacing w:after="120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615BB3">
              <w:rPr>
                <w:rFonts w:ascii="Times New Roman" w:hAnsi="Times New Roman" w:cs="Times New Roman"/>
                <w:i/>
                <w:color w:val="000000" w:themeColor="text1"/>
              </w:rPr>
              <w:t>Моля да попълните в размер не повече от 3 страници.</w:t>
            </w:r>
          </w:p>
          <w:p w:rsidR="00932645" w:rsidRPr="00615BB3" w:rsidRDefault="00932645" w:rsidP="003F2A13">
            <w:pPr>
              <w:tabs>
                <w:tab w:val="left" w:pos="142"/>
                <w:tab w:val="left" w:pos="567"/>
                <w:tab w:val="left" w:pos="1134"/>
              </w:tabs>
              <w:autoSpaceDN w:val="0"/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615B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bg-BG"/>
              </w:rPr>
              <w:t xml:space="preserve">В отчетите </w:t>
            </w:r>
            <w:r w:rsidR="008A4363" w:rsidRPr="00615B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bg-BG"/>
              </w:rPr>
              <w:t xml:space="preserve">си </w:t>
            </w:r>
            <w:r w:rsidRPr="00615B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bg-BG"/>
              </w:rPr>
              <w:t xml:space="preserve">по изпълнение на </w:t>
            </w:r>
            <w:r w:rsidR="008A4363" w:rsidRPr="00615B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bg-BG"/>
              </w:rPr>
              <w:t>Националната стратегия на Република България за интегрира</w:t>
            </w:r>
            <w:r w:rsidRPr="00615B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bg-BG"/>
              </w:rPr>
              <w:t xml:space="preserve">не на ромите </w:t>
            </w:r>
            <w:r w:rsidR="008A4363" w:rsidRPr="00615B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bg-BG"/>
              </w:rPr>
              <w:t xml:space="preserve">общините посочват следните нужди/проблеми и предизвикателства </w:t>
            </w:r>
            <w:r w:rsidRPr="00615B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bg-BG"/>
              </w:rPr>
              <w:t>в областта на образованието</w:t>
            </w:r>
            <w:r w:rsidR="008A4363" w:rsidRPr="00615B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bg-BG"/>
              </w:rPr>
              <w:t>:</w:t>
            </w:r>
            <w:r w:rsidRPr="00615B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 xml:space="preserve">  </w:t>
            </w:r>
          </w:p>
          <w:p w:rsidR="00932645" w:rsidRPr="00615BB3" w:rsidRDefault="00932645" w:rsidP="003F2A13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- социално-икономически и финансови проблеми на семейството, поради трайна безработица, в доста от случаите маргинализация, липса на средства за издръжка на семейството и осигуряване на необходимите за образованието средства; </w:t>
            </w:r>
          </w:p>
          <w:p w:rsidR="00932645" w:rsidRPr="00615BB3" w:rsidRDefault="00932645" w:rsidP="003F2A13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 не добра социална и семейна среда,  миграция на семействата в други населени места и държави с цел търсене на работа, като вземат децата със себе си, без да им осигуряват образование;</w:t>
            </w:r>
          </w:p>
          <w:p w:rsidR="00932645" w:rsidRPr="00615BB3" w:rsidRDefault="00932645" w:rsidP="003F2A13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- етнокултурни - съхранен традиционен начин на живот, ранни бракове, пренебрегване или липса на интерес към образованието, ниска просветна култура на родителите и слабо участие на родителите в обществените съвети и настоятелства в учебните заведения; </w:t>
            </w:r>
          </w:p>
          <w:p w:rsidR="00932645" w:rsidRPr="00615BB3" w:rsidRDefault="00932645" w:rsidP="003F2A13">
            <w:pPr>
              <w:spacing w:after="120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образователни:  недостатъчно владеене на български език, обучителни затруднения и слаби резултати; слаб успех, значителен брой неизвинени отсъствия. </w:t>
            </w:r>
          </w:p>
          <w:p w:rsidR="00932645" w:rsidRPr="00615BB3" w:rsidRDefault="00932645" w:rsidP="003F2A13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615B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- л</w:t>
            </w:r>
            <w:r w:rsidRPr="00615B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ипса на подходящи специалисти за работа с учениците от ромски произход за задържането им в училище  и с родителите;</w:t>
            </w:r>
          </w:p>
          <w:p w:rsidR="00932645" w:rsidRPr="00615BB3" w:rsidRDefault="00932645" w:rsidP="003F2A13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615B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  липса на приемственост на и</w:t>
            </w:r>
            <w:r w:rsidRPr="00615BB3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bg-BG"/>
              </w:rPr>
              <w:t xml:space="preserve">звънкласните и извънучилищни дейности, осъществявани по </w:t>
            </w:r>
            <w:r w:rsidRPr="00615B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проекти;  след приключването им няма приемственост;  </w:t>
            </w:r>
          </w:p>
          <w:p w:rsidR="00932645" w:rsidRPr="00615BB3" w:rsidRDefault="00932645" w:rsidP="003F2A13">
            <w:pPr>
              <w:spacing w:after="120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615B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Като причина за отпадане  на </w:t>
            </w:r>
            <w:r w:rsidRPr="00615B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децата, подлежащи на задължителна подготовка в детските градини</w:t>
            </w:r>
            <w:r w:rsidRPr="00615B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 се посочва: нередовното заплащане на таксите в детската градина, а при </w:t>
            </w:r>
            <w:r w:rsidRPr="00615B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родители от по-бедни семейства, многодетни и самотни родители- невъзможност за заплащане на  таксите.</w:t>
            </w:r>
          </w:p>
          <w:p w:rsidR="007F6E2B" w:rsidRPr="00615BB3" w:rsidRDefault="00932645" w:rsidP="003F2A13">
            <w:pPr>
              <w:spacing w:after="120"/>
              <w:ind w:firstLine="709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Благодарение на изпълняваните проекти или на решения на общините да покриват </w:t>
            </w:r>
            <w:r w:rsidRPr="00615B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таксите за посещение на детската градина на децата на възраст от 5 до 6 години от уязвими общности, общините постигат високи </w:t>
            </w:r>
            <w:r w:rsidR="003F7681" w:rsidRPr="00615B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нива на записване и посещаемост.</w:t>
            </w:r>
          </w:p>
          <w:p w:rsidR="003F7681" w:rsidRPr="00615BB3" w:rsidRDefault="003F7681" w:rsidP="003F7681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************************************</w:t>
            </w:r>
          </w:p>
          <w:p w:rsidR="003F7681" w:rsidRPr="00615BB3" w:rsidRDefault="003F7681" w:rsidP="003F7681">
            <w:pPr>
              <w:pStyle w:val="Default"/>
              <w:jc w:val="both"/>
              <w:rPr>
                <w:color w:val="000000" w:themeColor="text1"/>
              </w:rPr>
            </w:pPr>
            <w:r w:rsidRPr="00615BB3">
              <w:rPr>
                <w:color w:val="000000" w:themeColor="text1"/>
              </w:rPr>
              <w:t>Проучвания и анализи показват, че равнището на записване във всички степени на образование при ромите е много по-ниско в сравнение с всички останали представители на маргинализираните групи. Една от групите с повишен риск за преждевременно напускане на училище е групата на децата, които не са включени в системата на предучилищното възпитание и подготовка. Непосещаването на детска градина повишава риска от възникването на обучителни затруднения в училище, особено за децата от маргинализираните групи.</w:t>
            </w:r>
          </w:p>
          <w:p w:rsidR="0019449E" w:rsidRPr="00615BB3" w:rsidRDefault="0019449E" w:rsidP="003F7681">
            <w:pPr>
              <w:pStyle w:val="Default"/>
              <w:jc w:val="both"/>
              <w:rPr>
                <w:color w:val="000000" w:themeColor="text1"/>
              </w:rPr>
            </w:pPr>
          </w:p>
          <w:p w:rsidR="00E10240" w:rsidRPr="00615BB3" w:rsidRDefault="00E10240" w:rsidP="00354611">
            <w:pPr>
              <w:spacing w:after="200" w:line="276" w:lineRule="auto"/>
              <w:ind w:firstLine="708"/>
              <w:jc w:val="both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615BB3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  <w:t>******************</w:t>
            </w:r>
          </w:p>
          <w:p w:rsidR="00E10240" w:rsidRPr="00615BB3" w:rsidRDefault="00E10240" w:rsidP="00354611">
            <w:pPr>
              <w:spacing w:after="200" w:line="276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Участието в образование от ранното детство е изключително важно, особено за децата с по-нисък социално-икономически статус и такива, които говорят друг език в домашна обстановка. Резултатите от PISA 2012 г. за България показват, че участието в поне двугодишно предучилищно образование преди постъпването в училище увеличава математическите резултати в PISA със средно 7 т., като ефектът достига 10 т. при децата с по-нисък социално-икономически статус и 19 т. при децата, които говорят друг език в домашна обстановка.</w:t>
            </w:r>
          </w:p>
          <w:p w:rsidR="003F7681" w:rsidRPr="00615BB3" w:rsidRDefault="003F7681" w:rsidP="003F2A13">
            <w:pPr>
              <w:spacing w:after="120"/>
              <w:ind w:firstLine="709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615BB3" w:rsidRPr="00615BB3" w:rsidTr="007F6E2B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:rsidR="007F6E2B" w:rsidRPr="00615BB3" w:rsidRDefault="007F6E2B" w:rsidP="007F6E2B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15BB3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4. Дейности</w:t>
            </w:r>
          </w:p>
        </w:tc>
        <w:tc>
          <w:tcPr>
            <w:tcW w:w="3954" w:type="pct"/>
            <w:shd w:val="clear" w:color="auto" w:fill="auto"/>
          </w:tcPr>
          <w:p w:rsidR="007F6E2B" w:rsidRPr="00615BB3" w:rsidRDefault="007F6E2B" w:rsidP="007F6E2B">
            <w:pPr>
              <w:spacing w:after="120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615BB3">
              <w:rPr>
                <w:rFonts w:ascii="Times New Roman" w:hAnsi="Times New Roman" w:cs="Times New Roman"/>
                <w:i/>
                <w:color w:val="000000" w:themeColor="text1"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</w:p>
          <w:p w:rsidR="000D559B" w:rsidRPr="00615BB3" w:rsidRDefault="007D0C78" w:rsidP="000B6932">
            <w:pPr>
              <w:pStyle w:val="ListParagraph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Въвеждане на целодневна форма на обучение-повсеместно</w:t>
            </w:r>
          </w:p>
          <w:p w:rsidR="007D0C78" w:rsidRPr="00615BB3" w:rsidRDefault="007D0C78" w:rsidP="000B6932">
            <w:pPr>
              <w:pStyle w:val="ListParagraph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Увеличаване на броя на специалистите за работа с деца от маргинализираните групи</w:t>
            </w:r>
          </w:p>
          <w:p w:rsidR="007D0C78" w:rsidRPr="00615BB3" w:rsidRDefault="007D0C78" w:rsidP="008E0083">
            <w:pPr>
              <w:pStyle w:val="ListParagraph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Предоставяне на учебни пособия и помагала</w:t>
            </w:r>
            <w:r w:rsidR="008E0083" w:rsidRPr="00615BB3">
              <w:rPr>
                <w:color w:val="000000" w:themeColor="text1"/>
                <w:sz w:val="24"/>
                <w:szCs w:val="24"/>
              </w:rPr>
              <w:t xml:space="preserve"> </w:t>
            </w:r>
            <w:r w:rsidR="008E0083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всички деца в ДГ</w:t>
            </w:r>
          </w:p>
          <w:p w:rsidR="007D0C78" w:rsidRPr="00615BB3" w:rsidRDefault="007D0C78" w:rsidP="00BA68EB">
            <w:pPr>
              <w:pStyle w:val="ListParagraph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Курсове за квалификация и преквалификация</w:t>
            </w:r>
            <w:r w:rsidR="008E0083" w:rsidRPr="00615BB3">
              <w:rPr>
                <w:color w:val="000000" w:themeColor="text1"/>
                <w:sz w:val="24"/>
                <w:szCs w:val="24"/>
              </w:rPr>
              <w:t xml:space="preserve"> </w:t>
            </w:r>
            <w:r w:rsidR="008E0083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учители, възпитатели, училищни психолози, социални работници, представители на НПО </w:t>
            </w:r>
            <w:r w:rsidR="00197951" w:rsidRPr="00615BB3">
              <w:rPr>
                <w:rFonts w:ascii="Times New Roman" w:hAnsi="Times New Roman" w:cs="Times New Roman"/>
                <w:color w:val="000000" w:themeColor="text1"/>
              </w:rPr>
              <w:t>с цел по качествено образование и грижи в ранна детска възраст</w:t>
            </w:r>
          </w:p>
          <w:p w:rsidR="007D0C78" w:rsidRPr="00615BB3" w:rsidRDefault="007D0C78" w:rsidP="000B6932">
            <w:pPr>
              <w:pStyle w:val="ListParagraph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Засилен мониторинг за напредъка на учебния процес  в ДГ- конкретни мерки за ранно предупреждение за преждевременно напускане на </w:t>
            </w:r>
            <w:r w:rsidR="003F2A13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системата</w:t>
            </w:r>
          </w:p>
          <w:p w:rsidR="007D0C78" w:rsidRPr="00615BB3" w:rsidRDefault="007D0C78" w:rsidP="000B6932">
            <w:pPr>
              <w:pStyle w:val="ListParagraph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Засилване на ефективната връзка с родителите</w:t>
            </w:r>
            <w:r w:rsidR="00354611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Образователен медиатор</w:t>
            </w:r>
          </w:p>
          <w:p w:rsidR="007D0C78" w:rsidRPr="00615BB3" w:rsidRDefault="007D0C78" w:rsidP="000B6932">
            <w:pPr>
              <w:pStyle w:val="ListParagraph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Повишаване на образователните и социалните умения на децата</w:t>
            </w:r>
          </w:p>
          <w:p w:rsidR="007D0C78" w:rsidRPr="00615BB3" w:rsidRDefault="007D0C78" w:rsidP="003F2A13">
            <w:pPr>
              <w:pStyle w:val="ListParagraph"/>
              <w:numPr>
                <w:ilvl w:val="0"/>
                <w:numId w:val="7"/>
              </w:num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Обвързване на заплатата на учителите и възпитателите с качеството на работата им при прилагане на усвоените знания и умения на практика</w:t>
            </w:r>
          </w:p>
        </w:tc>
      </w:tr>
      <w:tr w:rsidR="00615BB3" w:rsidRPr="00615BB3" w:rsidTr="007F6E2B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:rsidR="007F6E2B" w:rsidRPr="00615BB3" w:rsidRDefault="007F6E2B" w:rsidP="007F6E2B">
            <w:pPr>
              <w:spacing w:after="12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15BB3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5.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:rsidR="007F6E2B" w:rsidRPr="00615BB3" w:rsidRDefault="007F6E2B" w:rsidP="007F6E2B">
            <w:pPr>
              <w:spacing w:after="120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615BB3">
              <w:rPr>
                <w:rFonts w:ascii="Times New Roman" w:hAnsi="Times New Roman" w:cs="Times New Roman"/>
                <w:i/>
                <w:color w:val="000000" w:themeColor="text1"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  <w:p w:rsidR="007D0C78" w:rsidRPr="00615BB3" w:rsidRDefault="007D0C78" w:rsidP="007D0C78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учители, възпитатели, училищни психолози, социални работници, представители на НПО</w:t>
            </w:r>
            <w:r w:rsidR="003C1ABD"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образователни медиатори</w:t>
            </w:r>
            <w:r w:rsidRPr="00615B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деца от уязвими групи, в т.ч. от ромски произход</w:t>
            </w:r>
          </w:p>
        </w:tc>
      </w:tr>
    </w:tbl>
    <w:p w:rsidR="00AE3696" w:rsidRPr="00615BB3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E3696" w:rsidRPr="00615BB3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15BB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Източници на информация</w:t>
      </w:r>
      <w:r w:rsidR="0085763E" w:rsidRPr="00615BB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:</w:t>
      </w:r>
    </w:p>
    <w:p w:rsidR="00AE3696" w:rsidRPr="00615BB3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15BB3">
        <w:rPr>
          <w:rFonts w:ascii="Times New Roman" w:hAnsi="Times New Roman" w:cs="Times New Roman"/>
          <w:color w:val="000000" w:themeColor="text1"/>
          <w:sz w:val="20"/>
          <w:szCs w:val="20"/>
        </w:rPr>
        <w:t>Цели за устойчиво развитие на ООН.</w:t>
      </w:r>
    </w:p>
    <w:p w:rsidR="00AE3696" w:rsidRPr="00615BB3" w:rsidRDefault="009C02EF" w:rsidP="00AE369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hyperlink r:id="rId7" w:history="1">
        <w:r w:rsidR="00AE3696" w:rsidRPr="00615BB3">
          <w:rPr>
            <w:rStyle w:val="Hyperlink"/>
            <w:rFonts w:ascii="Times New Roman" w:hAnsi="Times New Roman" w:cs="Times New Roman"/>
            <w:color w:val="000000" w:themeColor="text1"/>
            <w:sz w:val="20"/>
            <w:szCs w:val="20"/>
          </w:rPr>
          <w:t>https://www.un.org/sustainabledevelopment/sustainable-development-goals/</w:t>
        </w:r>
      </w:hyperlink>
    </w:p>
    <w:p w:rsidR="004127DF" w:rsidRPr="00615BB3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615BB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 </w:t>
      </w:r>
      <w:r w:rsidRPr="00615BB3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European Social scoreboard</w:t>
      </w:r>
    </w:p>
    <w:p w:rsidR="004127DF" w:rsidRPr="00615BB3" w:rsidRDefault="009C02EF" w:rsidP="004127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hyperlink r:id="rId8" w:history="1">
        <w:r w:rsidR="004127DF" w:rsidRPr="00615BB3">
          <w:rPr>
            <w:rStyle w:val="Hyperlink"/>
            <w:rFonts w:ascii="Times New Roman" w:hAnsi="Times New Roman" w:cs="Times New Roman"/>
            <w:color w:val="000000" w:themeColor="text1"/>
            <w:sz w:val="20"/>
            <w:szCs w:val="20"/>
          </w:rPr>
          <w:t>https://ec.europa.eu/social/main.jsp?catId=115</w:t>
        </w:r>
      </w:hyperlink>
    </w:p>
    <w:p w:rsidR="004127DF" w:rsidRPr="00615BB3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15BB3">
        <w:rPr>
          <w:rFonts w:ascii="Times New Roman" w:hAnsi="Times New Roman" w:cs="Times New Roman"/>
          <w:color w:val="000000" w:themeColor="text1"/>
          <w:sz w:val="20"/>
          <w:szCs w:val="20"/>
        </w:rPr>
        <w:t>-  Education and Training</w:t>
      </w:r>
    </w:p>
    <w:p w:rsidR="004127DF" w:rsidRPr="00615BB3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15BB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MONITOR </w:t>
      </w:r>
      <w:r w:rsidRPr="00615BB3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2018 </w:t>
      </w:r>
    </w:p>
    <w:p w:rsidR="004127DF" w:rsidRPr="00615BB3" w:rsidRDefault="009C02EF" w:rsidP="004127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hyperlink r:id="rId9" w:history="1">
        <w:r w:rsidR="004127DF" w:rsidRPr="00615BB3">
          <w:rPr>
            <w:rStyle w:val="Hyperlink"/>
            <w:rFonts w:ascii="Times New Roman" w:hAnsi="Times New Roman" w:cs="Times New Roman"/>
            <w:color w:val="000000" w:themeColor="text1"/>
            <w:sz w:val="20"/>
            <w:szCs w:val="20"/>
          </w:rPr>
          <w:t>https://www.educacionyfp.gob.es/inee/dam/jcr:009d2726-d54e-4238-9cfd-5a5dd98bbaab/volume-1-2018-education-and-training-monitor-country-analysis.pdf</w:t>
        </w:r>
      </w:hyperlink>
    </w:p>
    <w:p w:rsidR="004127DF" w:rsidRPr="00615BB3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15BB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Рамка за европейско сътрудничество в областта на образованието и обучението </w:t>
      </w:r>
    </w:p>
    <w:p w:rsidR="004127DF" w:rsidRPr="00615BB3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15BB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„Образование и обучение 2020“ </w:t>
      </w:r>
    </w:p>
    <w:p w:rsidR="004127DF" w:rsidRPr="00615BB3" w:rsidRDefault="009C02EF" w:rsidP="004127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hyperlink r:id="rId10" w:history="1">
        <w:r w:rsidR="004127DF" w:rsidRPr="00615BB3">
          <w:rPr>
            <w:rStyle w:val="Hyperlink"/>
            <w:rFonts w:ascii="Times New Roman" w:hAnsi="Times New Roman" w:cs="Times New Roman"/>
            <w:color w:val="000000" w:themeColor="text1"/>
            <w:sz w:val="20"/>
            <w:szCs w:val="20"/>
          </w:rPr>
          <w:t>https://ec.europa.eu/education/policies/european-policy-cooperation/et2020-framework_bg</w:t>
        </w:r>
      </w:hyperlink>
    </w:p>
    <w:p w:rsidR="004127DF" w:rsidRPr="00615BB3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15BB3">
        <w:rPr>
          <w:rFonts w:ascii="Times New Roman" w:hAnsi="Times New Roman" w:cs="Times New Roman"/>
          <w:color w:val="000000" w:themeColor="text1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:rsidR="00D3203B" w:rsidRPr="00615BB3" w:rsidRDefault="009C02EF" w:rsidP="004127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hyperlink r:id="rId11" w:history="1">
        <w:r w:rsidR="004127DF" w:rsidRPr="00615BB3">
          <w:rPr>
            <w:rStyle w:val="Hyperlink"/>
            <w:rFonts w:ascii="Times New Roman" w:hAnsi="Times New Roman" w:cs="Times New Roman"/>
            <w:color w:val="000000" w:themeColor="text1"/>
            <w:sz w:val="20"/>
            <w:szCs w:val="20"/>
          </w:rPr>
          <w:t>https://www.strategy.bg/PublicConsultations/View.aspx?lang=bg-BG&amp;Id=4682</w:t>
        </w:r>
      </w:hyperlink>
    </w:p>
    <w:sectPr w:rsidR="00D3203B" w:rsidRPr="00615BB3" w:rsidSect="008857E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2EF" w:rsidRDefault="009C02EF" w:rsidP="00830D8F">
      <w:pPr>
        <w:spacing w:after="0" w:line="240" w:lineRule="auto"/>
      </w:pPr>
      <w:r>
        <w:separator/>
      </w:r>
    </w:p>
  </w:endnote>
  <w:endnote w:type="continuationSeparator" w:id="0">
    <w:p w:rsidR="009C02EF" w:rsidRDefault="009C02EF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7A8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2EF" w:rsidRDefault="009C02EF" w:rsidP="00830D8F">
      <w:pPr>
        <w:spacing w:after="0" w:line="240" w:lineRule="auto"/>
      </w:pPr>
      <w:r>
        <w:separator/>
      </w:r>
    </w:p>
  </w:footnote>
  <w:footnote w:type="continuationSeparator" w:id="0">
    <w:p w:rsidR="009C02EF" w:rsidRDefault="009C02EF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72F929A2" wp14:editId="5BBF2B14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03ECD5B2" wp14:editId="2FCEB1A2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27814E86" wp14:editId="26AE26C6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124756" wp14:editId="124753B6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3008F870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D616E5" w:rsidRPr="00C357A4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>Попълнен от: ...член на ТРГ...(три имена, информация за контакт)_______________________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77C09"/>
    <w:multiLevelType w:val="hybridMultilevel"/>
    <w:tmpl w:val="61A42C7E"/>
    <w:lvl w:ilvl="0" w:tplc="64FC7B5C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06A41"/>
    <w:multiLevelType w:val="hybridMultilevel"/>
    <w:tmpl w:val="9B7A0296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555E1"/>
    <w:multiLevelType w:val="hybridMultilevel"/>
    <w:tmpl w:val="B0C026F2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C47965"/>
    <w:multiLevelType w:val="hybridMultilevel"/>
    <w:tmpl w:val="1670160C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D675EA"/>
    <w:multiLevelType w:val="hybridMultilevel"/>
    <w:tmpl w:val="13AE3D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8B3EEA"/>
    <w:multiLevelType w:val="hybridMultilevel"/>
    <w:tmpl w:val="600296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9C258E"/>
    <w:multiLevelType w:val="hybridMultilevel"/>
    <w:tmpl w:val="DAAE00A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CB6607"/>
    <w:multiLevelType w:val="hybridMultilevel"/>
    <w:tmpl w:val="9B7A0296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5939"/>
    <w:rsid w:val="000A4A59"/>
    <w:rsid w:val="000B6932"/>
    <w:rsid w:val="000D559B"/>
    <w:rsid w:val="000F1120"/>
    <w:rsid w:val="001113C4"/>
    <w:rsid w:val="0019449E"/>
    <w:rsid w:val="00197951"/>
    <w:rsid w:val="001A00EC"/>
    <w:rsid w:val="001B5D2D"/>
    <w:rsid w:val="001F7FE3"/>
    <w:rsid w:val="00215BE3"/>
    <w:rsid w:val="0025698B"/>
    <w:rsid w:val="002A52FC"/>
    <w:rsid w:val="002D4006"/>
    <w:rsid w:val="002E1FA4"/>
    <w:rsid w:val="00310813"/>
    <w:rsid w:val="00322C67"/>
    <w:rsid w:val="00354611"/>
    <w:rsid w:val="00362208"/>
    <w:rsid w:val="003B2FC7"/>
    <w:rsid w:val="003B4BD9"/>
    <w:rsid w:val="003C1ABD"/>
    <w:rsid w:val="003D44D8"/>
    <w:rsid w:val="003E480C"/>
    <w:rsid w:val="003F2A13"/>
    <w:rsid w:val="003F7681"/>
    <w:rsid w:val="004127DF"/>
    <w:rsid w:val="004504CC"/>
    <w:rsid w:val="00464D0A"/>
    <w:rsid w:val="00476530"/>
    <w:rsid w:val="004B74AE"/>
    <w:rsid w:val="005A0098"/>
    <w:rsid w:val="005C6D6B"/>
    <w:rsid w:val="005F7A86"/>
    <w:rsid w:val="00612F54"/>
    <w:rsid w:val="00615BB3"/>
    <w:rsid w:val="006255DD"/>
    <w:rsid w:val="00630CB3"/>
    <w:rsid w:val="00640275"/>
    <w:rsid w:val="00697AF9"/>
    <w:rsid w:val="006C2AE5"/>
    <w:rsid w:val="006C4044"/>
    <w:rsid w:val="00722DA6"/>
    <w:rsid w:val="00724756"/>
    <w:rsid w:val="00747C4D"/>
    <w:rsid w:val="00757647"/>
    <w:rsid w:val="00765EB3"/>
    <w:rsid w:val="007D0C78"/>
    <w:rsid w:val="007F6E2B"/>
    <w:rsid w:val="00830D8F"/>
    <w:rsid w:val="008351A8"/>
    <w:rsid w:val="0085763E"/>
    <w:rsid w:val="00863BD5"/>
    <w:rsid w:val="008857E1"/>
    <w:rsid w:val="008A4363"/>
    <w:rsid w:val="008B532C"/>
    <w:rsid w:val="008E0083"/>
    <w:rsid w:val="00921FDB"/>
    <w:rsid w:val="00932645"/>
    <w:rsid w:val="00933E88"/>
    <w:rsid w:val="00946EA9"/>
    <w:rsid w:val="00964126"/>
    <w:rsid w:val="009C02EF"/>
    <w:rsid w:val="009C462A"/>
    <w:rsid w:val="00A01E64"/>
    <w:rsid w:val="00A26D65"/>
    <w:rsid w:val="00AE28D1"/>
    <w:rsid w:val="00AE3696"/>
    <w:rsid w:val="00B044A9"/>
    <w:rsid w:val="00B05019"/>
    <w:rsid w:val="00B0694A"/>
    <w:rsid w:val="00B12A3D"/>
    <w:rsid w:val="00B54136"/>
    <w:rsid w:val="00B837F2"/>
    <w:rsid w:val="00BA68EB"/>
    <w:rsid w:val="00BA7BC0"/>
    <w:rsid w:val="00BD0B6D"/>
    <w:rsid w:val="00C357A4"/>
    <w:rsid w:val="00C4119F"/>
    <w:rsid w:val="00C67378"/>
    <w:rsid w:val="00CB4D6C"/>
    <w:rsid w:val="00D3203B"/>
    <w:rsid w:val="00D35AD8"/>
    <w:rsid w:val="00D35FF4"/>
    <w:rsid w:val="00D41314"/>
    <w:rsid w:val="00D54051"/>
    <w:rsid w:val="00D616E5"/>
    <w:rsid w:val="00DB0426"/>
    <w:rsid w:val="00DF4201"/>
    <w:rsid w:val="00E05972"/>
    <w:rsid w:val="00E10240"/>
    <w:rsid w:val="00E21855"/>
    <w:rsid w:val="00E51068"/>
    <w:rsid w:val="00E86D47"/>
    <w:rsid w:val="00E91C68"/>
    <w:rsid w:val="00EB06EE"/>
    <w:rsid w:val="00ED103A"/>
    <w:rsid w:val="00EE3B28"/>
    <w:rsid w:val="00F059AA"/>
    <w:rsid w:val="00F13839"/>
    <w:rsid w:val="00FA2D9B"/>
    <w:rsid w:val="00FC03E1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AC080CE-F07F-461B-9706-9B3818AF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05972"/>
    <w:pPr>
      <w:ind w:left="720"/>
      <w:contextualSpacing/>
    </w:pPr>
  </w:style>
  <w:style w:type="paragraph" w:customStyle="1" w:styleId="Default">
    <w:name w:val="Default"/>
    <w:rsid w:val="003F7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social/main.jsp?catId=115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un.org/sustainabledevelopment/sustainable-development-goals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trategy.bg/PublicConsultations/View.aspx?lang=bg-BG&amp;Id=468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c.europa.eu/education/policies/european-policy-cooperation/et2020-framework_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ducacionyfp.gob.es/inee/dam/jcr:009d2726-d54e-4238-9cfd-5a5dd98bbaab/volume-1-2018-education-and-training-monitor-country-analysis.p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Yoana Bozhilova</cp:lastModifiedBy>
  <cp:revision>2</cp:revision>
  <cp:lastPrinted>2019-11-26T12:38:00Z</cp:lastPrinted>
  <dcterms:created xsi:type="dcterms:W3CDTF">2019-12-03T13:23:00Z</dcterms:created>
  <dcterms:modified xsi:type="dcterms:W3CDTF">2019-12-03T13:23:00Z</dcterms:modified>
</cp:coreProperties>
</file>